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31B74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  <w:gridCol w:w="1560"/>
      </w:tblGrid>
      <w:tr w:rsidR="00432BBF" w:rsidRPr="007323A5" w:rsidTr="003C7678">
        <w:trPr>
          <w:trHeight w:val="369"/>
          <w:tblCellSpacing w:w="20" w:type="dxa"/>
        </w:trPr>
        <w:tc>
          <w:tcPr>
            <w:tcW w:w="7170" w:type="dxa"/>
            <w:vAlign w:val="center"/>
          </w:tcPr>
          <w:p w:rsidR="00432BBF" w:rsidRPr="007323A5" w:rsidRDefault="00432BBF" w:rsidP="00C11A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3C76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8711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Almacén</w:t>
            </w:r>
            <w:r w:rsidR="003C76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Medicamentos</w:t>
            </w:r>
          </w:p>
        </w:tc>
        <w:tc>
          <w:tcPr>
            <w:tcW w:w="1235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E4E3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3C76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E236A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36A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3B1AC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B1AC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Abastecimiento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017E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C767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Almacenes</w:t>
            </w:r>
          </w:p>
        </w:tc>
      </w:tr>
    </w:tbl>
    <w:p w:rsidR="00432BBF" w:rsidRPr="001B4C3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3C7678" w:rsidRPr="00D00360" w:rsidRDefault="003C7678" w:rsidP="001A2F28">
      <w:pPr>
        <w:tabs>
          <w:tab w:val="left" w:pos="6885"/>
        </w:tabs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D00360">
        <w:rPr>
          <w:rFonts w:ascii="Bookman Old Style" w:hAnsi="Bookman Old Style"/>
          <w:i w:val="0"/>
          <w:sz w:val="20"/>
        </w:rPr>
        <w:t xml:space="preserve">Planificar, organizar y controlar las actividades del </w:t>
      </w:r>
      <w:r>
        <w:rPr>
          <w:rFonts w:ascii="Bookman Old Style" w:hAnsi="Bookman Old Style"/>
          <w:i w:val="0"/>
          <w:sz w:val="20"/>
        </w:rPr>
        <w:t xml:space="preserve">área bajo su responsabilidad, </w:t>
      </w:r>
      <w:r w:rsidRPr="00D00360">
        <w:rPr>
          <w:rFonts w:ascii="Bookman Old Style" w:hAnsi="Bookman Old Style"/>
          <w:i w:val="0"/>
          <w:sz w:val="20"/>
        </w:rPr>
        <w:t>verificando que se cumplan las normas establecidas para la recepción, almacenaje y distribución de medicamentos.</w:t>
      </w:r>
    </w:p>
    <w:p w:rsidR="003C7678" w:rsidRPr="001B4C3E" w:rsidRDefault="003C7678" w:rsidP="00E21CFE">
      <w:pPr>
        <w:pStyle w:val="Textoindependiente3"/>
        <w:suppressAutoHyphens/>
        <w:rPr>
          <w:rFonts w:ascii="Bookman Old Style" w:hAnsi="Bookman Old Style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3C7678" w:rsidRPr="00D00360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D00360">
        <w:rPr>
          <w:rFonts w:ascii="Bookman Old Style" w:hAnsi="Bookman Old Style"/>
          <w:i w:val="0"/>
          <w:sz w:val="20"/>
        </w:rPr>
        <w:t>Organizar las actividades del personal a cargo, a efecto de dar cumplimiento a lo establecido en el plan anual de ingresos y despachos de los bienes, informando las variantes del mismo.</w:t>
      </w:r>
    </w:p>
    <w:p w:rsidR="003C7678" w:rsidRPr="00D00360" w:rsidRDefault="003C7678" w:rsidP="001A2F28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Remitir toda la documentación de soporte de ingresos y salidas de inventarios, cuando sea requerido por cualquier área de la Unidad Financiera Institucional, para su respectivo procedimiento.</w:t>
      </w:r>
    </w:p>
    <w:p w:rsidR="003C7678" w:rsidRPr="00D00360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Velar por el mantenimiento de archivos actualizados, de la documentación de soporte de los ingresos y despachos de medicamentos, con el propósito de guardar los respaldos respectivos.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1548A" w:rsidRPr="0041548A" w:rsidRDefault="0041548A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Generar nuevos códigos de los listados y cuadros básicos de suministros, cuando sean debidamente requeridos, a fin de mantener actualizado el mismo.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D22BDD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Velar por una eficiente recepción de productos, de modo que se apeguen a lo establecido en los contratos, con la calidad y el tiempo requerido, evitando faltantes o averías.</w:t>
      </w:r>
    </w:p>
    <w:p w:rsidR="003C7678" w:rsidRPr="0041548A" w:rsidRDefault="003C7678" w:rsidP="0041548A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Planear, programar, coordinar, controlar y normar los procedimientos para el manejo de los insumos o bienes, a través del establecimiento de mecanismos de acción que permitan el adecuado funcionamiento de la Sección.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 xml:space="preserve">Atender oportunamente a las empresas </w:t>
      </w:r>
      <w:proofErr w:type="spellStart"/>
      <w:r w:rsidRPr="0041548A">
        <w:rPr>
          <w:rFonts w:ascii="Bookman Old Style" w:hAnsi="Bookman Old Style"/>
          <w:i w:val="0"/>
          <w:sz w:val="20"/>
        </w:rPr>
        <w:t>suministrantes</w:t>
      </w:r>
      <w:proofErr w:type="spellEnd"/>
      <w:r w:rsidRPr="0041548A">
        <w:rPr>
          <w:rFonts w:ascii="Bookman Old Style" w:hAnsi="Bookman Old Style"/>
          <w:i w:val="0"/>
          <w:sz w:val="20"/>
        </w:rPr>
        <w:t>, con el propósito de mantener una comunicación efectiva.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0785D" w:rsidRPr="0041548A" w:rsidRDefault="00D22BDD" w:rsidP="00FC31B9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Solicitar modificaciones de entregas (anticipos o reprogramación), de acuerdo a las necesidades de cada dependencia, con la finalidad de evitar el desabastecimiento de medicamentos.</w:t>
      </w:r>
    </w:p>
    <w:p w:rsidR="001B4C3E" w:rsidRPr="0030785D" w:rsidRDefault="001B4C3E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 xml:space="preserve">Autorizar las facturas para el pago a los </w:t>
      </w:r>
      <w:proofErr w:type="spellStart"/>
      <w:r w:rsidRPr="0041548A">
        <w:rPr>
          <w:rFonts w:ascii="Bookman Old Style" w:hAnsi="Bookman Old Style"/>
          <w:i w:val="0"/>
          <w:sz w:val="20"/>
        </w:rPr>
        <w:t>suministrantes</w:t>
      </w:r>
      <w:proofErr w:type="spellEnd"/>
      <w:r w:rsidRPr="0041548A">
        <w:rPr>
          <w:rFonts w:ascii="Bookman Old Style" w:hAnsi="Bookman Old Style"/>
          <w:i w:val="0"/>
          <w:sz w:val="20"/>
        </w:rPr>
        <w:t>, a fin de continuar con el  trámite respectivo.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Coordinar con la Regencia de Farmacia para tramitar los permisos de los productos controlados ante el Consejo Superior de Salud Pública.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D22BDD" w:rsidRPr="0041548A" w:rsidRDefault="003C7678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Supervisar que el personal utilice el equipo de protección personal adecuado para el desarrollo de las funciones operativas.</w:t>
      </w:r>
    </w:p>
    <w:p w:rsidR="00831B74" w:rsidRDefault="00831B74" w:rsidP="00831B74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Default="00D22BDD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Velar por el adecuado manejo y almacenamiento de los medicamentos, así como supervisar las condiciones ambientales en las áreas de almacenaje, con el objetivo de evitar el  deterioro de los mismos.</w:t>
      </w:r>
    </w:p>
    <w:p w:rsidR="0041548A" w:rsidRPr="0041548A" w:rsidRDefault="0041548A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Supervisar la optimización de los espacios físicos de almacenamiento, con el fin de evitar accidentes y/o saturación de insumos.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Monitorear y dar seguimiento al control de calidad, caducidad y obsolescencia de los medicamentos, informando a la dependencia respectiva, para que se promuevan a las diferentes áreas del Instituto.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 xml:space="preserve">Supervisar el cumplimiento de la actualización del </w:t>
      </w:r>
      <w:proofErr w:type="spellStart"/>
      <w:r w:rsidRPr="0041548A">
        <w:rPr>
          <w:rFonts w:ascii="Bookman Old Style" w:hAnsi="Bookman Old Style"/>
          <w:i w:val="0"/>
          <w:sz w:val="20"/>
        </w:rPr>
        <w:t>kardex</w:t>
      </w:r>
      <w:proofErr w:type="spellEnd"/>
      <w:r w:rsidRPr="0041548A">
        <w:rPr>
          <w:rFonts w:ascii="Bookman Old Style" w:hAnsi="Bookman Old Style"/>
          <w:i w:val="0"/>
          <w:sz w:val="20"/>
        </w:rPr>
        <w:t xml:space="preserve"> y marbete, verificando que se realicen los ajustes pertinentes, a efecto de corregir las inconsistencias que genere el sistema o conteos físicos.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31B9" w:rsidRPr="0041548A" w:rsidRDefault="00FC31B9" w:rsidP="00FC31B9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Supervisar la ejecución de controles aleatorios y periódicos, para la verificación de existencias de medicamentos.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Verificar que la preparación y empaque de pedidos se realice en forma ordenada para evitar el deterioro o daño de los mismos, así como la búsqueda de mejores alternativas económicas que garanticen la seguridad de los productos.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Supervisar el registro oportuno en el sistema informático de las solicitudes y despachos de suministros, con el fin de que se mantenga actualizado.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Verificar que se utilicen adecuadamente los códigos de manejo en la preparación de los pedidos, con el propósito de evitar reportar falsos inventarios.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Gestionar la autorización de productos no planificados, para la atención de requerimientos de las dependencias que los solicitan.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Supervisar que se registre la memoria de cálculo, en el acto de entrega de pedidos a las dependencias.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3C7678" w:rsidRPr="0030785D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31B9" w:rsidRPr="0041548A" w:rsidRDefault="00FC31B9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Comunicar con efectividad vertical y horizontal los avances y resultados de sus tareas formal e informalmente, con el objetivo de establecer vías de comunicación con los recursos bajo su cargo y mantener informado a su jefe inmediato.</w:t>
      </w:r>
    </w:p>
    <w:p w:rsidR="00FC31B9" w:rsidRPr="0041548A" w:rsidRDefault="00FC31B9" w:rsidP="0041548A">
      <w:pPr>
        <w:tabs>
          <w:tab w:val="left" w:pos="6885"/>
        </w:tabs>
        <w:suppressAutoHyphens/>
        <w:jc w:val="both"/>
        <w:rPr>
          <w:rFonts w:ascii="Bookman Old Style" w:hAnsi="Bookman Old Style"/>
          <w:i w:val="0"/>
          <w:sz w:val="20"/>
        </w:rPr>
      </w:pPr>
    </w:p>
    <w:p w:rsidR="00FC31B9" w:rsidRPr="0041548A" w:rsidRDefault="00FC31B9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FC31B9" w:rsidRPr="0041548A" w:rsidRDefault="00FC31B9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31B9" w:rsidRPr="0041548A" w:rsidRDefault="00FC31B9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FC31B9" w:rsidRPr="0041548A" w:rsidRDefault="00FC31B9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31B9" w:rsidRPr="0041548A" w:rsidRDefault="00FC31B9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</w:t>
      </w:r>
      <w:r w:rsidR="0041548A">
        <w:rPr>
          <w:rFonts w:ascii="Bookman Old Style" w:hAnsi="Bookman Old Style"/>
          <w:i w:val="0"/>
          <w:sz w:val="20"/>
        </w:rPr>
        <w:t>.</w:t>
      </w:r>
    </w:p>
    <w:p w:rsidR="00FC31B9" w:rsidRDefault="00FC31B9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831B74" w:rsidRPr="0041548A" w:rsidRDefault="00831B74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C31B9" w:rsidRPr="0041548A" w:rsidRDefault="00FC31B9" w:rsidP="0041548A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FC31B9" w:rsidRPr="0041548A" w:rsidRDefault="00FC31B9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Apoyar en lo técnico u operativo, ante contingentes como ausencia de personal u otros, con el fin de no afectar el desarrollo de las actividades del área.</w:t>
      </w:r>
    </w:p>
    <w:p w:rsidR="003C7678" w:rsidRPr="0041548A" w:rsidRDefault="003C7678" w:rsidP="0041548A">
      <w:p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3C7678" w:rsidRPr="0041548A" w:rsidRDefault="003C7678" w:rsidP="001A2F28">
      <w:pPr>
        <w:numPr>
          <w:ilvl w:val="0"/>
          <w:numId w:val="43"/>
        </w:numPr>
        <w:tabs>
          <w:tab w:val="left" w:pos="6885"/>
        </w:tabs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548A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831B74" w:rsidRDefault="00432BBF" w:rsidP="00E21CFE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831B74" w:rsidRPr="001B4C3E" w:rsidRDefault="00831B74" w:rsidP="00E21CFE">
      <w:pPr>
        <w:suppressAutoHyphens/>
        <w:rPr>
          <w:rFonts w:ascii="Bookman Old Style" w:hAnsi="Bookman Old Style" w:cs="Arial"/>
          <w:i w:val="0"/>
          <w:iCs/>
          <w:sz w:val="2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0B0DF0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="00540ED7" w:rsidRPr="00E236A8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 w:rsid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8433E1" w:rsidRPr="00552FF0" w:rsidRDefault="008433E1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552FF0">
        <w:rPr>
          <w:rFonts w:ascii="Bookman Old Style" w:hAnsi="Bookman Old Style" w:cs="Arial"/>
          <w:i w:val="0"/>
          <w:iCs/>
          <w:sz w:val="20"/>
        </w:rPr>
        <w:t xml:space="preserve">Auxiliar de Almacenamiento y </w:t>
      </w:r>
      <w:r w:rsidR="005C3505" w:rsidRPr="00552FF0">
        <w:rPr>
          <w:rFonts w:ascii="Bookman Old Style" w:hAnsi="Bookman Old Style" w:cs="Arial"/>
          <w:i w:val="0"/>
          <w:iCs/>
          <w:sz w:val="20"/>
        </w:rPr>
        <w:t>Distribución</w:t>
      </w:r>
      <w:r w:rsidRPr="00552FF0">
        <w:rPr>
          <w:rFonts w:ascii="Bookman Old Style" w:hAnsi="Bookman Old Style" w:cs="Arial"/>
          <w:i w:val="0"/>
          <w:iCs/>
          <w:sz w:val="20"/>
        </w:rPr>
        <w:t xml:space="preserve"> de Suministros</w:t>
      </w:r>
      <w:r w:rsidR="00317983" w:rsidRPr="00552FF0">
        <w:rPr>
          <w:rFonts w:ascii="Bookman Old Style" w:hAnsi="Bookman Old Style" w:cs="Arial"/>
          <w:i w:val="0"/>
          <w:iCs/>
          <w:sz w:val="20"/>
        </w:rPr>
        <w:t>.</w:t>
      </w:r>
    </w:p>
    <w:p w:rsidR="008433E1" w:rsidRPr="00552FF0" w:rsidRDefault="008433E1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552FF0">
        <w:rPr>
          <w:rFonts w:ascii="Bookman Old Style" w:hAnsi="Bookman Old Style" w:cs="Arial"/>
          <w:i w:val="0"/>
          <w:iCs/>
          <w:sz w:val="20"/>
        </w:rPr>
        <w:t>Auxiliar de Estantería</w:t>
      </w:r>
      <w:r w:rsidR="00317983" w:rsidRPr="00552FF0">
        <w:rPr>
          <w:rFonts w:ascii="Bookman Old Style" w:hAnsi="Bookman Old Style" w:cs="Arial"/>
          <w:i w:val="0"/>
          <w:iCs/>
          <w:sz w:val="20"/>
        </w:rPr>
        <w:t>.</w:t>
      </w:r>
    </w:p>
    <w:p w:rsidR="008433E1" w:rsidRPr="00552FF0" w:rsidRDefault="008433E1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552FF0">
        <w:rPr>
          <w:rFonts w:ascii="Bookman Old Style" w:hAnsi="Bookman Old Style" w:cs="Arial"/>
          <w:i w:val="0"/>
          <w:iCs/>
          <w:sz w:val="20"/>
        </w:rPr>
        <w:t>Colaborador de Almacenes y Distribución.</w:t>
      </w:r>
    </w:p>
    <w:p w:rsidR="00317983" w:rsidRPr="00552FF0" w:rsidRDefault="00317983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552FF0">
        <w:rPr>
          <w:rFonts w:ascii="Bookman Old Style" w:hAnsi="Bookman Old Style" w:cs="Arial"/>
          <w:i w:val="0"/>
          <w:iCs/>
          <w:sz w:val="20"/>
        </w:rPr>
        <w:t>Digitador.</w:t>
      </w:r>
    </w:p>
    <w:p w:rsidR="003C7678" w:rsidRPr="00552FF0" w:rsidRDefault="003C7678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552FF0">
        <w:rPr>
          <w:rFonts w:ascii="Bookman Old Style" w:hAnsi="Bookman Old Style" w:cs="Arial"/>
          <w:i w:val="0"/>
          <w:iCs/>
          <w:sz w:val="20"/>
        </w:rPr>
        <w:t>Encargado de Recepción y Distribución de Bienes e Insumos</w:t>
      </w:r>
      <w:r w:rsidR="00317983" w:rsidRPr="00552FF0">
        <w:rPr>
          <w:rFonts w:ascii="Bookman Old Style" w:hAnsi="Bookman Old Style" w:cs="Arial"/>
          <w:i w:val="0"/>
          <w:iCs/>
          <w:sz w:val="20"/>
        </w:rPr>
        <w:t>.</w:t>
      </w:r>
    </w:p>
    <w:p w:rsidR="003C7678" w:rsidRPr="00552FF0" w:rsidRDefault="003C7678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proofErr w:type="spellStart"/>
      <w:r w:rsidRPr="00552FF0">
        <w:rPr>
          <w:rFonts w:ascii="Bookman Old Style" w:hAnsi="Bookman Old Style" w:cs="Arial"/>
          <w:i w:val="0"/>
          <w:iCs/>
          <w:sz w:val="20"/>
        </w:rPr>
        <w:t>Kardista</w:t>
      </w:r>
      <w:proofErr w:type="spellEnd"/>
      <w:r w:rsidR="00317983" w:rsidRPr="00552FF0">
        <w:rPr>
          <w:rFonts w:ascii="Bookman Old Style" w:hAnsi="Bookman Old Style" w:cs="Arial"/>
          <w:i w:val="0"/>
          <w:iCs/>
          <w:sz w:val="20"/>
        </w:rPr>
        <w:t>.</w:t>
      </w:r>
    </w:p>
    <w:p w:rsidR="003C7678" w:rsidRPr="00552FF0" w:rsidRDefault="00317983" w:rsidP="00650E48">
      <w:pPr>
        <w:pStyle w:val="Prrafodelista"/>
        <w:numPr>
          <w:ilvl w:val="0"/>
          <w:numId w:val="37"/>
        </w:num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552FF0">
        <w:rPr>
          <w:rFonts w:ascii="Bookman Old Style" w:hAnsi="Bookman Old Style" w:cs="Arial"/>
          <w:i w:val="0"/>
          <w:iCs/>
          <w:sz w:val="20"/>
        </w:rPr>
        <w:t>Secretaria.</w:t>
      </w:r>
    </w:p>
    <w:p w:rsidR="008433E1" w:rsidRPr="00831B74" w:rsidRDefault="008433E1" w:rsidP="00317983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831B74" w:rsidRDefault="00831B74" w:rsidP="00317983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0B0DF0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B1C54" w:rsidRPr="000B0DF0" w:rsidRDefault="00DB1C54" w:rsidP="00DB1C5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 xml:space="preserve">Recepción de </w:t>
      </w:r>
      <w:r w:rsidR="0045408D">
        <w:rPr>
          <w:rFonts w:ascii="Bookman Old Style" w:hAnsi="Bookman Old Style" w:cs="Arial"/>
          <w:i w:val="0"/>
          <w:iCs/>
          <w:sz w:val="20"/>
        </w:rPr>
        <w:t>medicamentos</w:t>
      </w:r>
      <w:r w:rsidRPr="000B0DF0">
        <w:rPr>
          <w:rFonts w:ascii="Bookman Old Style" w:hAnsi="Bookman Old Style" w:cs="Arial"/>
          <w:i w:val="0"/>
          <w:iCs/>
          <w:sz w:val="20"/>
        </w:rPr>
        <w:t xml:space="preserve"> oportuna y apegada a </w:t>
      </w:r>
      <w:r w:rsidR="00CD1B25">
        <w:rPr>
          <w:rFonts w:ascii="Bookman Old Style" w:hAnsi="Bookman Old Style" w:cs="Arial"/>
          <w:i w:val="0"/>
          <w:iCs/>
          <w:sz w:val="20"/>
        </w:rPr>
        <w:t>lo establecido en los contratos.</w:t>
      </w:r>
    </w:p>
    <w:p w:rsidR="00CD1B25" w:rsidRPr="00CD1B25" w:rsidRDefault="00CD1B25" w:rsidP="00CD1B25">
      <w:pPr>
        <w:pStyle w:val="Prrafodelista"/>
        <w:numPr>
          <w:ilvl w:val="0"/>
          <w:numId w:val="46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coordinación y control del almacenamiento y distribución de medicamentos.</w:t>
      </w:r>
    </w:p>
    <w:p w:rsidR="00CD1B25" w:rsidRDefault="00CD1B25" w:rsidP="00CD1B2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Abastecimiento oportuno de medicamentos.</w:t>
      </w:r>
    </w:p>
    <w:p w:rsidR="00CD1B25" w:rsidRDefault="00CD1B25" w:rsidP="00CD1B2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>Documentación de soporte de ingresos y salidas de inventarios, resguardada y remitida oportunamente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D1B25" w:rsidRPr="00CD1B25" w:rsidRDefault="00CD1B25" w:rsidP="00CD1B2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CD1B25">
        <w:rPr>
          <w:rFonts w:ascii="Bookman Old Style" w:hAnsi="Bookman Old Style" w:cs="Arial"/>
          <w:i w:val="0"/>
          <w:iCs/>
          <w:sz w:val="20"/>
        </w:rPr>
        <w:t xml:space="preserve">Administración adecuada de inventarios de </w:t>
      </w:r>
      <w:r w:rsidR="0045408D">
        <w:rPr>
          <w:rFonts w:ascii="Bookman Old Style" w:hAnsi="Bookman Old Style" w:cs="Arial"/>
          <w:i w:val="0"/>
          <w:iCs/>
          <w:sz w:val="20"/>
        </w:rPr>
        <w:t>medicamentos</w:t>
      </w:r>
      <w:r w:rsidRPr="00CD1B25">
        <w:rPr>
          <w:rFonts w:ascii="Bookman Old Style" w:hAnsi="Bookman Old Style" w:cs="Arial"/>
          <w:i w:val="0"/>
          <w:iCs/>
          <w:sz w:val="20"/>
        </w:rPr>
        <w:t>.</w:t>
      </w:r>
    </w:p>
    <w:p w:rsidR="00DB1C54" w:rsidRPr="000B0DF0" w:rsidRDefault="00DB1C54" w:rsidP="00DB1C5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B0DF0">
        <w:rPr>
          <w:rFonts w:ascii="Bookman Old Style" w:hAnsi="Bookman Old Style" w:cs="Arial"/>
          <w:i w:val="0"/>
          <w:iCs/>
          <w:sz w:val="20"/>
        </w:rPr>
        <w:t>Gestión y administración eficiente de los recursos del área</w:t>
      </w:r>
      <w:r w:rsidR="00CB642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0B0DF0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11A0F" w:rsidRDefault="00C11A0F" w:rsidP="00C11A0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11A0F" w:rsidRPr="0064262B" w:rsidRDefault="00C11A0F" w:rsidP="00C11A0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C11A0F" w:rsidRDefault="00C11A0F" w:rsidP="00C11A0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870FC4" w:rsidRDefault="00870FC4" w:rsidP="00870FC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8D172B" w:rsidRPr="0064262B" w:rsidRDefault="008D172B" w:rsidP="008D172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y Procedimientos del área.</w:t>
      </w:r>
    </w:p>
    <w:p w:rsidR="00870FC4" w:rsidRPr="0064262B" w:rsidRDefault="00870FC4" w:rsidP="00870FC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4128C7" w:rsidRPr="00831B74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831B74" w:rsidRPr="001B4C3E" w:rsidRDefault="00831B74" w:rsidP="000E31F4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9298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92982">
        <w:rPr>
          <w:rFonts w:ascii="Bookman Old Style" w:hAnsi="Bookman Old Style" w:cs="Arial"/>
          <w:i w:val="0"/>
          <w:iCs/>
          <w:sz w:val="20"/>
        </w:rPr>
        <w:t>Ninguna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A92982" w:rsidRPr="00F57C7F" w:rsidRDefault="00A92982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Medicamentos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92982" w:rsidRDefault="00A92982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0B0DF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0B0DF0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3C7678" w:rsidRPr="00064990">
        <w:rPr>
          <w:rFonts w:ascii="Bookman Old Style" w:hAnsi="Bookman Old Style" w:cs="Arial"/>
          <w:i w:val="0"/>
          <w:iCs/>
          <w:sz w:val="20"/>
        </w:rPr>
        <w:t xml:space="preserve">Química y Farmacia, Administración de Empresas, Contaduría </w:t>
      </w:r>
      <w:r w:rsidR="001B4C3E">
        <w:rPr>
          <w:rFonts w:ascii="Bookman Old Style" w:hAnsi="Bookman Old Style" w:cs="Arial"/>
          <w:i w:val="0"/>
          <w:iCs/>
          <w:sz w:val="20"/>
        </w:rPr>
        <w:t>Pública, Industrial o Biomédica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1A2F28" w:rsidRDefault="001A2F28" w:rsidP="003C7678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B0DF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C404F4" w:rsidP="000B0DF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1B4C3E">
        <w:rPr>
          <w:rFonts w:ascii="Bookman Old Style" w:hAnsi="Bookman Old Style" w:cs="Arial"/>
          <w:i w:val="0"/>
          <w:iCs/>
          <w:sz w:val="20"/>
        </w:rPr>
        <w:t>Ningun</w:t>
      </w:r>
      <w:r w:rsidR="001B355A">
        <w:rPr>
          <w:rFonts w:ascii="Bookman Old Style" w:hAnsi="Bookman Old Style" w:cs="Arial"/>
          <w:i w:val="0"/>
          <w:iCs/>
          <w:sz w:val="20"/>
        </w:rPr>
        <w:t>o</w:t>
      </w:r>
      <w:r w:rsidR="00CE689A">
        <w:rPr>
          <w:rFonts w:ascii="Bookman Old Style" w:hAnsi="Bookman Old Style" w:cs="Arial"/>
          <w:i w:val="0"/>
          <w:iCs/>
          <w:sz w:val="20"/>
        </w:rPr>
        <w:t>.</w:t>
      </w:r>
    </w:p>
    <w:p w:rsidR="00434966" w:rsidRPr="000F7761" w:rsidRDefault="00434966" w:rsidP="000B0DF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330AC5" w:rsidRDefault="00C404F4" w:rsidP="00374D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374D48" w:rsidRPr="005C68AE" w:rsidRDefault="00374D48" w:rsidP="00374D4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C68AE">
        <w:rPr>
          <w:rFonts w:ascii="Bookman Old Style" w:hAnsi="Bookman Old Style" w:cs="Arial"/>
          <w:i w:val="0"/>
          <w:iCs/>
          <w:spacing w:val="-3"/>
          <w:sz w:val="20"/>
        </w:rPr>
        <w:t>Manejo y almacenaje de productos.</w:t>
      </w:r>
    </w:p>
    <w:p w:rsidR="00374D48" w:rsidRPr="001F41B2" w:rsidRDefault="00374D48" w:rsidP="00374D4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Pr="001F41B2">
        <w:rPr>
          <w:rFonts w:ascii="Bookman Old Style" w:hAnsi="Bookman Old Style" w:cs="Arial"/>
          <w:i w:val="0"/>
          <w:iCs/>
          <w:spacing w:val="-3"/>
          <w:sz w:val="20"/>
        </w:rPr>
        <w:t>écnicas de administración de inventarios.</w:t>
      </w:r>
      <w:bookmarkStart w:id="0" w:name="_GoBack"/>
      <w:bookmarkEnd w:id="0"/>
    </w:p>
    <w:p w:rsidR="00330AC5" w:rsidRPr="00330AC5" w:rsidRDefault="00330AC5" w:rsidP="00330AC5">
      <w:p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330AC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C6E1D" w:rsidRDefault="00432BBF" w:rsidP="002C6E1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11B7B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C6E1D">
        <w:rPr>
          <w:rFonts w:ascii="Bookman Old Style" w:hAnsi="Bookman Old Style" w:cs="Arial"/>
          <w:i w:val="0"/>
          <w:iCs/>
          <w:sz w:val="20"/>
        </w:rPr>
        <w:t>Dos</w:t>
      </w:r>
      <w:r w:rsidR="002C6E1D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C6E1D">
        <w:rPr>
          <w:rFonts w:ascii="Bookman Old Style" w:hAnsi="Bookman Old Style" w:cs="Arial"/>
          <w:i w:val="0"/>
          <w:iCs/>
          <w:sz w:val="20"/>
        </w:rPr>
        <w:t>s</w:t>
      </w:r>
      <w:r w:rsidR="002C6E1D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C6E1D">
        <w:rPr>
          <w:rFonts w:ascii="Bookman Old Style" w:hAnsi="Bookman Old Style" w:cs="Arial"/>
          <w:i w:val="0"/>
          <w:iCs/>
          <w:sz w:val="20"/>
        </w:rPr>
        <w:t xml:space="preserve">en puestos administrativos, técnicos o de </w:t>
      </w:r>
      <w:r w:rsidR="007B021A">
        <w:rPr>
          <w:rFonts w:ascii="Bookman Old Style" w:hAnsi="Bookman Old Style" w:cs="Arial"/>
          <w:i w:val="0"/>
          <w:iCs/>
          <w:sz w:val="20"/>
        </w:rPr>
        <w:t>jefatura</w:t>
      </w:r>
      <w:r w:rsidR="002C6E1D">
        <w:rPr>
          <w:rFonts w:ascii="Bookman Old Style" w:hAnsi="Bookman Old Style" w:cs="Arial"/>
          <w:i w:val="0"/>
          <w:iCs/>
          <w:sz w:val="20"/>
        </w:rPr>
        <w:t xml:space="preserve">,  preferentemente en control de bodegas o almacenes.  </w:t>
      </w:r>
    </w:p>
    <w:p w:rsidR="002C6E1D" w:rsidRPr="002C6E1D" w:rsidRDefault="002C6E1D" w:rsidP="002C6E1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0785D" w:rsidRPr="0030785D" w:rsidRDefault="0030785D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785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7725E" w:rsidRPr="00A7725E" w:rsidRDefault="00A7725E" w:rsidP="000B0DF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7725E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330AC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785D" w:rsidRPr="0030785D" w:rsidRDefault="0030785D" w:rsidP="00CB5BD9">
      <w:pPr>
        <w:pStyle w:val="Prrafodelista"/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1B4C3E" w:rsidP="00C72F6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C72F60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1A" w:rsidRDefault="007B021A">
      <w:pPr>
        <w:spacing w:line="20" w:lineRule="exact"/>
      </w:pPr>
    </w:p>
  </w:endnote>
  <w:endnote w:type="continuationSeparator" w:id="0">
    <w:p w:rsidR="007B021A" w:rsidRDefault="007B021A"/>
  </w:endnote>
  <w:endnote w:type="continuationNotice" w:id="1">
    <w:p w:rsidR="007B021A" w:rsidRDefault="007B0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21A" w:rsidRDefault="007B021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B021A" w:rsidRDefault="007B021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21A" w:rsidRPr="001B4C3E" w:rsidRDefault="007B021A" w:rsidP="003B1AC1">
    <w:pPr>
      <w:pStyle w:val="Piedepgina"/>
      <w:framePr w:wrap="around" w:vAnchor="text" w:hAnchor="margin" w:xAlign="right" w:y="14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1B4C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1B4C3E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1B4C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F91989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1B4C3E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B021A" w:rsidRPr="00B425FF" w:rsidTr="001B4C3E">
      <w:tc>
        <w:tcPr>
          <w:tcW w:w="10190" w:type="dxa"/>
          <w:tcBorders>
            <w:top w:val="single" w:sz="18" w:space="0" w:color="808080"/>
          </w:tcBorders>
        </w:tcPr>
        <w:p w:rsidR="007B021A" w:rsidRPr="001B4C3E" w:rsidRDefault="007B021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7B021A" w:rsidRDefault="000F6D89" w:rsidP="001B4C3E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7B021A" w:rsidRPr="001B4C3E" w:rsidRDefault="007B021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2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B021A">
      <w:tc>
        <w:tcPr>
          <w:tcW w:w="5950" w:type="dxa"/>
        </w:tcPr>
        <w:p w:rsidR="007B021A" w:rsidRDefault="007B021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B021A" w:rsidRDefault="007B021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B021A" w:rsidRDefault="007B021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B021A" w:rsidRDefault="007B021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B021A" w:rsidRDefault="007B021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B021A" w:rsidRDefault="007B021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B021A" w:rsidRDefault="007B021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1A" w:rsidRDefault="007B021A">
      <w:r>
        <w:separator/>
      </w:r>
    </w:p>
  </w:footnote>
  <w:footnote w:type="continuationSeparator" w:id="0">
    <w:p w:rsidR="007B021A" w:rsidRDefault="007B0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21A" w:rsidRDefault="007B021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B021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B021A" w:rsidRDefault="007B02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B021A" w:rsidRPr="00B47612" w:rsidRDefault="007B02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B021A" w:rsidRPr="00B47612" w:rsidRDefault="007B02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B021A" w:rsidRPr="00B47612" w:rsidRDefault="007B02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B021A" w:rsidRDefault="007B021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B021A" w:rsidRPr="00B47612" w:rsidRDefault="007B021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B021A" w:rsidRPr="00B47612" w:rsidRDefault="007B021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B021A" w:rsidRDefault="007B021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21A" w:rsidRDefault="007B021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021A" w:rsidRDefault="007B021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021A" w:rsidRDefault="007B021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7B021A" w:rsidRDefault="007B021A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B021A" w:rsidRDefault="007B021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021A" w:rsidRDefault="007B021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021A" w:rsidRDefault="007B021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B021A" w:rsidRDefault="007B021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0D7438"/>
    <w:multiLevelType w:val="hybridMultilevel"/>
    <w:tmpl w:val="CED4491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F93341"/>
    <w:multiLevelType w:val="hybridMultilevel"/>
    <w:tmpl w:val="E050FC6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31"/>
  </w:num>
  <w:num w:numId="7">
    <w:abstractNumId w:val="24"/>
  </w:num>
  <w:num w:numId="8">
    <w:abstractNumId w:val="27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3"/>
  </w:num>
  <w:num w:numId="26">
    <w:abstractNumId w:val="19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8"/>
  </w:num>
  <w:num w:numId="35">
    <w:abstractNumId w:val="22"/>
  </w:num>
  <w:num w:numId="36">
    <w:abstractNumId w:val="6"/>
  </w:num>
  <w:num w:numId="37">
    <w:abstractNumId w:val="35"/>
  </w:num>
  <w:num w:numId="38">
    <w:abstractNumId w:val="29"/>
  </w:num>
  <w:num w:numId="39">
    <w:abstractNumId w:val="38"/>
  </w:num>
  <w:num w:numId="40">
    <w:abstractNumId w:val="36"/>
  </w:num>
  <w:num w:numId="41">
    <w:abstractNumId w:val="21"/>
  </w:num>
  <w:num w:numId="42">
    <w:abstractNumId w:val="2"/>
  </w:num>
  <w:num w:numId="43">
    <w:abstractNumId w:val="17"/>
  </w:num>
  <w:num w:numId="44">
    <w:abstractNumId w:val="26"/>
  </w:num>
  <w:num w:numId="45">
    <w:abstractNumId w:val="30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7EA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0DF0"/>
    <w:rsid w:val="000B3B34"/>
    <w:rsid w:val="000B42EA"/>
    <w:rsid w:val="000C4F01"/>
    <w:rsid w:val="000D2D5F"/>
    <w:rsid w:val="000D795B"/>
    <w:rsid w:val="000E31F4"/>
    <w:rsid w:val="000F6D89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571C0"/>
    <w:rsid w:val="001621E3"/>
    <w:rsid w:val="00164CA8"/>
    <w:rsid w:val="00190B6B"/>
    <w:rsid w:val="001911FB"/>
    <w:rsid w:val="001A05D7"/>
    <w:rsid w:val="001A2F28"/>
    <w:rsid w:val="001A3F13"/>
    <w:rsid w:val="001A456B"/>
    <w:rsid w:val="001B1E1A"/>
    <w:rsid w:val="001B355A"/>
    <w:rsid w:val="001B4C3E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74EC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C6E1D"/>
    <w:rsid w:val="002D66A2"/>
    <w:rsid w:val="002D67FD"/>
    <w:rsid w:val="002E7C49"/>
    <w:rsid w:val="002F1DFA"/>
    <w:rsid w:val="0030785D"/>
    <w:rsid w:val="00313203"/>
    <w:rsid w:val="00316FC1"/>
    <w:rsid w:val="00317983"/>
    <w:rsid w:val="00320A00"/>
    <w:rsid w:val="00320D6D"/>
    <w:rsid w:val="003237C8"/>
    <w:rsid w:val="00326EF0"/>
    <w:rsid w:val="00330AC5"/>
    <w:rsid w:val="00331A3B"/>
    <w:rsid w:val="003435A3"/>
    <w:rsid w:val="00343C4B"/>
    <w:rsid w:val="00354147"/>
    <w:rsid w:val="0036081E"/>
    <w:rsid w:val="00374D48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AC1"/>
    <w:rsid w:val="003B20CA"/>
    <w:rsid w:val="003B59C9"/>
    <w:rsid w:val="003B6F6F"/>
    <w:rsid w:val="003C3D1C"/>
    <w:rsid w:val="003C7678"/>
    <w:rsid w:val="003C7680"/>
    <w:rsid w:val="003D5D3F"/>
    <w:rsid w:val="003D6DE4"/>
    <w:rsid w:val="003F0811"/>
    <w:rsid w:val="003F28D7"/>
    <w:rsid w:val="00401676"/>
    <w:rsid w:val="004021C4"/>
    <w:rsid w:val="004051C1"/>
    <w:rsid w:val="00411B7B"/>
    <w:rsid w:val="004128C7"/>
    <w:rsid w:val="00412A73"/>
    <w:rsid w:val="0041548A"/>
    <w:rsid w:val="004221A8"/>
    <w:rsid w:val="00424211"/>
    <w:rsid w:val="00432BBF"/>
    <w:rsid w:val="00434966"/>
    <w:rsid w:val="0044072A"/>
    <w:rsid w:val="0044693D"/>
    <w:rsid w:val="0045408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2060"/>
    <w:rsid w:val="00537506"/>
    <w:rsid w:val="00540076"/>
    <w:rsid w:val="00540ED7"/>
    <w:rsid w:val="00546EA0"/>
    <w:rsid w:val="00552E4D"/>
    <w:rsid w:val="00552FF0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3505"/>
    <w:rsid w:val="005C55DC"/>
    <w:rsid w:val="005D5206"/>
    <w:rsid w:val="005F51C6"/>
    <w:rsid w:val="005F5C60"/>
    <w:rsid w:val="00604080"/>
    <w:rsid w:val="00607F83"/>
    <w:rsid w:val="00624231"/>
    <w:rsid w:val="0064094F"/>
    <w:rsid w:val="00650E48"/>
    <w:rsid w:val="00662580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711C"/>
    <w:rsid w:val="00797BFB"/>
    <w:rsid w:val="007A319D"/>
    <w:rsid w:val="007A3B14"/>
    <w:rsid w:val="007B021A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23A87"/>
    <w:rsid w:val="00826683"/>
    <w:rsid w:val="00830195"/>
    <w:rsid w:val="00831B74"/>
    <w:rsid w:val="008433E1"/>
    <w:rsid w:val="00844E87"/>
    <w:rsid w:val="008626DE"/>
    <w:rsid w:val="008677EF"/>
    <w:rsid w:val="00870FC4"/>
    <w:rsid w:val="008722B4"/>
    <w:rsid w:val="008754DE"/>
    <w:rsid w:val="00886DE3"/>
    <w:rsid w:val="00890071"/>
    <w:rsid w:val="00890AD4"/>
    <w:rsid w:val="00892E2C"/>
    <w:rsid w:val="00894523"/>
    <w:rsid w:val="00894605"/>
    <w:rsid w:val="00897841"/>
    <w:rsid w:val="008A0FFE"/>
    <w:rsid w:val="008A5057"/>
    <w:rsid w:val="008B2527"/>
    <w:rsid w:val="008B4872"/>
    <w:rsid w:val="008B4E1B"/>
    <w:rsid w:val="008C1E26"/>
    <w:rsid w:val="008D172B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2404"/>
    <w:rsid w:val="009C5839"/>
    <w:rsid w:val="009D37E0"/>
    <w:rsid w:val="009E1C09"/>
    <w:rsid w:val="009E4E3A"/>
    <w:rsid w:val="009F62BD"/>
    <w:rsid w:val="00A12221"/>
    <w:rsid w:val="00A15189"/>
    <w:rsid w:val="00A162B0"/>
    <w:rsid w:val="00A166BC"/>
    <w:rsid w:val="00A17200"/>
    <w:rsid w:val="00A32595"/>
    <w:rsid w:val="00A34A28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25E"/>
    <w:rsid w:val="00A82ED6"/>
    <w:rsid w:val="00A92982"/>
    <w:rsid w:val="00AA51CB"/>
    <w:rsid w:val="00AB3CC3"/>
    <w:rsid w:val="00AC708A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11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11A0F"/>
    <w:rsid w:val="00C211B2"/>
    <w:rsid w:val="00C3029F"/>
    <w:rsid w:val="00C31779"/>
    <w:rsid w:val="00C404F4"/>
    <w:rsid w:val="00C44117"/>
    <w:rsid w:val="00C72F60"/>
    <w:rsid w:val="00C77C39"/>
    <w:rsid w:val="00C827BE"/>
    <w:rsid w:val="00CA1B18"/>
    <w:rsid w:val="00CA30E9"/>
    <w:rsid w:val="00CA54B4"/>
    <w:rsid w:val="00CB3198"/>
    <w:rsid w:val="00CB381F"/>
    <w:rsid w:val="00CB5BD9"/>
    <w:rsid w:val="00CB642C"/>
    <w:rsid w:val="00CC01C5"/>
    <w:rsid w:val="00CD0F9A"/>
    <w:rsid w:val="00CD1B25"/>
    <w:rsid w:val="00CD3C5C"/>
    <w:rsid w:val="00CD4206"/>
    <w:rsid w:val="00CD4B93"/>
    <w:rsid w:val="00CD5577"/>
    <w:rsid w:val="00CE689A"/>
    <w:rsid w:val="00CF04AC"/>
    <w:rsid w:val="00CF6582"/>
    <w:rsid w:val="00D076E0"/>
    <w:rsid w:val="00D13E60"/>
    <w:rsid w:val="00D141B5"/>
    <w:rsid w:val="00D22BDD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B1C54"/>
    <w:rsid w:val="00DC7238"/>
    <w:rsid w:val="00DD0F58"/>
    <w:rsid w:val="00DD4690"/>
    <w:rsid w:val="00DD469A"/>
    <w:rsid w:val="00DE0C30"/>
    <w:rsid w:val="00DE1233"/>
    <w:rsid w:val="00DE5453"/>
    <w:rsid w:val="00DE7EFD"/>
    <w:rsid w:val="00DF100A"/>
    <w:rsid w:val="00DF4E88"/>
    <w:rsid w:val="00DF6A6B"/>
    <w:rsid w:val="00DF7A04"/>
    <w:rsid w:val="00E00AF3"/>
    <w:rsid w:val="00E03E46"/>
    <w:rsid w:val="00E072EE"/>
    <w:rsid w:val="00E200AA"/>
    <w:rsid w:val="00E21CFE"/>
    <w:rsid w:val="00E22580"/>
    <w:rsid w:val="00E236A8"/>
    <w:rsid w:val="00E403A2"/>
    <w:rsid w:val="00E43188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0DB2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69AA"/>
    <w:rsid w:val="00F233E9"/>
    <w:rsid w:val="00F31CDC"/>
    <w:rsid w:val="00F462A0"/>
    <w:rsid w:val="00F479FD"/>
    <w:rsid w:val="00F57C7F"/>
    <w:rsid w:val="00F8060E"/>
    <w:rsid w:val="00F8424F"/>
    <w:rsid w:val="00F85267"/>
    <w:rsid w:val="00F91989"/>
    <w:rsid w:val="00FA66EF"/>
    <w:rsid w:val="00FA7101"/>
    <w:rsid w:val="00FB3CEF"/>
    <w:rsid w:val="00FC31B9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E4D42-9F78-412D-B87A-E1B641E3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1061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49</cp:revision>
  <cp:lastPrinted>2012-03-02T15:52:00Z</cp:lastPrinted>
  <dcterms:created xsi:type="dcterms:W3CDTF">2013-03-12T16:54:00Z</dcterms:created>
  <dcterms:modified xsi:type="dcterms:W3CDTF">2013-11-07T17:12:00Z</dcterms:modified>
</cp:coreProperties>
</file>